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067F" w14:textId="5AD0FB8C" w:rsidR="00F66775" w:rsidRDefault="00F66775" w:rsidP="00F66775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043BB2">
        <w:rPr>
          <w:rFonts w:ascii="Times New Roman" w:hAnsi="Times New Roman"/>
          <w:b/>
          <w:bCs/>
          <w:smallCaps/>
        </w:rPr>
        <w:t xml:space="preserve">IME </w:t>
      </w:r>
      <w:r w:rsidR="00877141">
        <w:rPr>
          <w:rFonts w:ascii="Times New Roman" w:hAnsi="Times New Roman"/>
          <w:b/>
          <w:bCs/>
          <w:smallCaps/>
        </w:rPr>
        <w:t>Chapter 4 Suggested Assignments</w:t>
      </w:r>
    </w:p>
    <w:p w14:paraId="7A800927" w14:textId="663A1E0D" w:rsidR="00F66775" w:rsidRPr="007A6FC6" w:rsidRDefault="00F66775" w:rsidP="00F66775">
      <w:pPr>
        <w:pStyle w:val="CommentText"/>
        <w:rPr>
          <w:rFonts w:asciiTheme="majorHAnsi" w:hAnsiTheme="majorHAnsi" w:cstheme="majorHAnsi"/>
          <w:b/>
          <w:sz w:val="20"/>
          <w:szCs w:val="20"/>
        </w:rPr>
      </w:pPr>
      <w:r w:rsidRPr="007A6FC6">
        <w:rPr>
          <w:rFonts w:asciiTheme="majorHAnsi" w:hAnsiTheme="majorHAnsi" w:cstheme="majorHAnsi"/>
          <w:sz w:val="20"/>
          <w:szCs w:val="20"/>
        </w:rPr>
        <w:t xml:space="preserve">Relates to </w:t>
      </w:r>
      <w:r w:rsidR="00775D80" w:rsidRPr="007A6FC6">
        <w:rPr>
          <w:rFonts w:asciiTheme="majorHAnsi" w:hAnsiTheme="majorHAnsi" w:cstheme="majorHAnsi"/>
          <w:b/>
          <w:bCs/>
          <w:sz w:val="20"/>
          <w:szCs w:val="20"/>
        </w:rPr>
        <w:t xml:space="preserve">Chapter 4 </w:t>
      </w:r>
      <w:r w:rsidR="00DF63FD" w:rsidRPr="007A6FC6">
        <w:rPr>
          <w:rFonts w:asciiTheme="majorHAnsi" w:hAnsiTheme="majorHAnsi" w:cstheme="majorHAnsi"/>
          <w:b/>
          <w:bCs/>
          <w:sz w:val="20"/>
          <w:szCs w:val="20"/>
        </w:rPr>
        <w:t xml:space="preserve">Suggested </w:t>
      </w:r>
      <w:r w:rsidR="00775D80" w:rsidRPr="007A6FC6">
        <w:rPr>
          <w:rFonts w:asciiTheme="majorHAnsi" w:hAnsiTheme="majorHAnsi" w:cstheme="majorHAnsi"/>
          <w:b/>
          <w:bCs/>
          <w:sz w:val="20"/>
          <w:szCs w:val="20"/>
        </w:rPr>
        <w:t xml:space="preserve">Assignments </w:t>
      </w:r>
      <w:r w:rsidR="00CC4610">
        <w:rPr>
          <w:rFonts w:asciiTheme="majorHAnsi" w:hAnsiTheme="majorHAnsi" w:cstheme="majorHAnsi"/>
          <w:sz w:val="20"/>
          <w:szCs w:val="20"/>
        </w:rPr>
        <w:t>in</w:t>
      </w:r>
      <w:r w:rsidRPr="007A6FC6">
        <w:rPr>
          <w:rFonts w:asciiTheme="majorHAnsi" w:hAnsiTheme="majorHAnsi" w:cstheme="majorHAnsi"/>
          <w:sz w:val="20"/>
          <w:szCs w:val="20"/>
        </w:rPr>
        <w:t xml:space="preserve"> </w:t>
      </w:r>
      <w:r w:rsidR="00775D80" w:rsidRPr="007A6FC6">
        <w:rPr>
          <w:rFonts w:asciiTheme="majorHAnsi" w:hAnsiTheme="majorHAnsi" w:cstheme="majorHAnsi"/>
          <w:sz w:val="20"/>
          <w:szCs w:val="20"/>
        </w:rPr>
        <w:t xml:space="preserve">IME </w:t>
      </w:r>
      <w:r w:rsidRPr="007A6FC6">
        <w:rPr>
          <w:rFonts w:asciiTheme="majorHAnsi" w:hAnsiTheme="majorHAnsi" w:cstheme="majorHAnsi"/>
          <w:sz w:val="20"/>
          <w:szCs w:val="20"/>
        </w:rPr>
        <w:t xml:space="preserve">p. </w:t>
      </w:r>
      <w:r w:rsidR="007A6FC6" w:rsidRPr="007A6FC6">
        <w:rPr>
          <w:rFonts w:asciiTheme="majorHAnsi" w:hAnsiTheme="majorHAnsi" w:cstheme="majorHAnsi"/>
          <w:sz w:val="20"/>
          <w:szCs w:val="20"/>
        </w:rPr>
        <w:t>90</w:t>
      </w:r>
    </w:p>
    <w:p w14:paraId="1CEC2743" w14:textId="77777777" w:rsidR="00F66775" w:rsidRPr="007A6FC6" w:rsidRDefault="00F66775" w:rsidP="00F66775">
      <w:pPr>
        <w:spacing w:line="480" w:lineRule="auto"/>
        <w:rPr>
          <w:rFonts w:ascii="Times New Roman" w:hAnsi="Times New Roman" w:cs="Times New Roman"/>
        </w:rPr>
      </w:pPr>
    </w:p>
    <w:p w14:paraId="17A5C79A" w14:textId="18DF3434" w:rsidR="00DF63FD" w:rsidRDefault="00DF63FD" w:rsidP="007A6FC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>Working with a colleague, agree to provide honest critiques of the logic and argumentation</w:t>
      </w:r>
      <w:r w:rsidR="007A6FC6" w:rsidRPr="007A6FC6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</w:rPr>
        <w:t>each of you used in a recent class assignment. Even if the assignment received a good mark,</w:t>
      </w:r>
      <w:r w:rsidR="007A6FC6" w:rsidRPr="007A6FC6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</w:rPr>
        <w:t>invite your colleague to make suggestions to improve your work. (Note that this is a common</w:t>
      </w:r>
      <w:r w:rsidR="007A6FC6" w:rsidRPr="007A6FC6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</w:rPr>
        <w:t>activity among published scholars, likely including your professor!)</w:t>
      </w:r>
    </w:p>
    <w:p w14:paraId="28BD8BEF" w14:textId="77777777" w:rsidR="008B77F9" w:rsidRPr="008B77F9" w:rsidRDefault="008B77F9" w:rsidP="008B77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4872E4" w14:textId="1F3ECF12" w:rsidR="00DF63FD" w:rsidRDefault="00DF63FD" w:rsidP="007A6FC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Find sources </w:t>
      </w:r>
      <w:r w:rsidR="00C34324" w:rsidRPr="007A6FC6">
        <w:rPr>
          <w:rFonts w:ascii="Times New Roman" w:hAnsi="Times New Roman" w:cs="Times New Roman"/>
        </w:rPr>
        <w:t xml:space="preserve">in </w:t>
      </w:r>
      <w:r w:rsidR="00C34324">
        <w:rPr>
          <w:rFonts w:ascii="Times New Roman" w:hAnsi="Times New Roman" w:cs="Times New Roman"/>
        </w:rPr>
        <w:t xml:space="preserve">the fields of </w:t>
      </w:r>
      <w:r w:rsidR="00C34324" w:rsidRPr="007A6FC6">
        <w:rPr>
          <w:rFonts w:ascii="Times New Roman" w:hAnsi="Times New Roman" w:cs="Times New Roman"/>
        </w:rPr>
        <w:t xml:space="preserve">education and psychology </w:t>
      </w:r>
      <w:r w:rsidR="00C34324">
        <w:rPr>
          <w:rFonts w:ascii="Times New Roman" w:hAnsi="Times New Roman" w:cs="Times New Roman"/>
        </w:rPr>
        <w:t xml:space="preserve">that are </w:t>
      </w:r>
      <w:r w:rsidRPr="007A6FC6">
        <w:rPr>
          <w:rFonts w:ascii="Times New Roman" w:hAnsi="Times New Roman" w:cs="Times New Roman"/>
        </w:rPr>
        <w:t>comparable to the music education Handbooks</w:t>
      </w:r>
      <w:r w:rsidR="00C34324">
        <w:rPr>
          <w:rFonts w:ascii="Times New Roman" w:hAnsi="Times New Roman" w:cs="Times New Roman"/>
        </w:rPr>
        <w:t>. Browse their tables of contents</w:t>
      </w:r>
      <w:r w:rsidRPr="007A6FC6">
        <w:rPr>
          <w:rFonts w:ascii="Times New Roman" w:hAnsi="Times New Roman" w:cs="Times New Roman"/>
        </w:rPr>
        <w:t xml:space="preserve"> and look for (a) similarities and differences in these sources as compared to those </w:t>
      </w:r>
      <w:r w:rsidR="00AC3465">
        <w:rPr>
          <w:rFonts w:ascii="Times New Roman" w:hAnsi="Times New Roman" w:cs="Times New Roman"/>
        </w:rPr>
        <w:t>in the field of music education</w:t>
      </w:r>
      <w:r w:rsidRPr="007A6FC6">
        <w:rPr>
          <w:rFonts w:ascii="Times New Roman" w:hAnsi="Times New Roman" w:cs="Times New Roman"/>
        </w:rPr>
        <w:t>, and (b) themes and topics not addressed in the music education handbooks.</w:t>
      </w:r>
      <w:r w:rsidR="008B77F9">
        <w:rPr>
          <w:rFonts w:ascii="Times New Roman" w:hAnsi="Times New Roman" w:cs="Times New Roman"/>
        </w:rPr>
        <w:t xml:space="preserve"> See </w:t>
      </w:r>
      <w:r w:rsidR="00356FA3">
        <w:rPr>
          <w:rFonts w:ascii="Times New Roman" w:hAnsi="Times New Roman" w:cs="Times New Roman"/>
        </w:rPr>
        <w:t xml:space="preserve">the supplementary appendices on inquiryinmusiceducation.com for </w:t>
      </w:r>
      <w:r w:rsidR="008B77F9">
        <w:rPr>
          <w:rFonts w:ascii="Times New Roman" w:hAnsi="Times New Roman" w:cs="Times New Roman"/>
        </w:rPr>
        <w:t>a list of scholarly handbooks.</w:t>
      </w:r>
    </w:p>
    <w:p w14:paraId="4AC505F3" w14:textId="77777777" w:rsidR="008B77F9" w:rsidRPr="008B77F9" w:rsidRDefault="008B77F9" w:rsidP="008B77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8BB595" w14:textId="600B1163" w:rsidR="002E6D24" w:rsidRPr="008B77F9" w:rsidRDefault="00DF63FD" w:rsidP="007A6FC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b/>
          <w:bCs/>
          <w:smallCaps/>
        </w:rPr>
      </w:pPr>
      <w:r w:rsidRPr="008B77F9">
        <w:rPr>
          <w:rFonts w:ascii="Times New Roman" w:hAnsi="Times New Roman" w:cs="Times New Roman"/>
        </w:rPr>
        <w:t>Choose an issue of a scholarly music education journal published since 2000. Examine its</w:t>
      </w:r>
      <w:r w:rsidR="008B77F9" w:rsidRPr="008B77F9">
        <w:rPr>
          <w:rFonts w:ascii="Times New Roman" w:hAnsi="Times New Roman" w:cs="Times New Roman"/>
        </w:rPr>
        <w:t xml:space="preserve"> </w:t>
      </w:r>
      <w:r w:rsidR="00AC3465">
        <w:rPr>
          <w:rFonts w:ascii="Times New Roman" w:hAnsi="Times New Roman" w:cs="Times New Roman"/>
        </w:rPr>
        <w:t xml:space="preserve">table of contents </w:t>
      </w:r>
      <w:r w:rsidRPr="008B77F9">
        <w:rPr>
          <w:rFonts w:ascii="Times New Roman" w:hAnsi="Times New Roman" w:cs="Times New Roman"/>
        </w:rPr>
        <w:t>and place each title into the schematic of Figure 4.1.</w:t>
      </w:r>
    </w:p>
    <w:sectPr w:rsidR="002E6D24" w:rsidRPr="008B77F9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FC44" w14:textId="77777777" w:rsidR="004137A1" w:rsidRDefault="004137A1" w:rsidP="00B92874">
      <w:r>
        <w:separator/>
      </w:r>
    </w:p>
  </w:endnote>
  <w:endnote w:type="continuationSeparator" w:id="0">
    <w:p w14:paraId="63A1464F" w14:textId="77777777" w:rsidR="004137A1" w:rsidRDefault="004137A1" w:rsidP="00B92874">
      <w:r>
        <w:continuationSeparator/>
      </w:r>
    </w:p>
  </w:endnote>
  <w:endnote w:type="continuationNotice" w:id="1">
    <w:p w14:paraId="23870EC9" w14:textId="77777777" w:rsidR="004137A1" w:rsidRDefault="0041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B1F" w14:textId="77777777" w:rsidR="004137A1" w:rsidRDefault="004137A1" w:rsidP="00B92874">
      <w:r>
        <w:separator/>
      </w:r>
    </w:p>
  </w:footnote>
  <w:footnote w:type="continuationSeparator" w:id="0">
    <w:p w14:paraId="0296E47A" w14:textId="77777777" w:rsidR="004137A1" w:rsidRDefault="004137A1" w:rsidP="00B92874">
      <w:r>
        <w:continuationSeparator/>
      </w:r>
    </w:p>
  </w:footnote>
  <w:footnote w:type="continuationNotice" w:id="1">
    <w:p w14:paraId="191F9AED" w14:textId="77777777" w:rsidR="004137A1" w:rsidRDefault="00413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17EE5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2E1B04"/>
    <w:multiLevelType w:val="hybridMultilevel"/>
    <w:tmpl w:val="536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13C0F"/>
    <w:multiLevelType w:val="hybridMultilevel"/>
    <w:tmpl w:val="B2E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20F34AC3"/>
    <w:multiLevelType w:val="hybridMultilevel"/>
    <w:tmpl w:val="CA8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671D14"/>
    <w:multiLevelType w:val="hybridMultilevel"/>
    <w:tmpl w:val="901E7CB2"/>
    <w:lvl w:ilvl="0" w:tplc="5A4CA94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47A29"/>
    <w:multiLevelType w:val="hybridMultilevel"/>
    <w:tmpl w:val="1A3CC906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948DE6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7C7BA2"/>
    <w:multiLevelType w:val="hybridMultilevel"/>
    <w:tmpl w:val="0994AE84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50266"/>
    <w:multiLevelType w:val="hybridMultilevel"/>
    <w:tmpl w:val="692AF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4"/>
  </w:num>
  <w:num w:numId="5">
    <w:abstractNumId w:val="32"/>
  </w:num>
  <w:num w:numId="6">
    <w:abstractNumId w:val="7"/>
  </w:num>
  <w:num w:numId="7">
    <w:abstractNumId w:val="16"/>
  </w:num>
  <w:num w:numId="8">
    <w:abstractNumId w:val="26"/>
  </w:num>
  <w:num w:numId="9">
    <w:abstractNumId w:val="12"/>
  </w:num>
  <w:num w:numId="10">
    <w:abstractNumId w:val="8"/>
  </w:num>
  <w:num w:numId="11">
    <w:abstractNumId w:val="20"/>
  </w:num>
  <w:num w:numId="12">
    <w:abstractNumId w:val="27"/>
  </w:num>
  <w:num w:numId="13">
    <w:abstractNumId w:val="11"/>
  </w:num>
  <w:num w:numId="14">
    <w:abstractNumId w:val="4"/>
  </w:num>
  <w:num w:numId="15">
    <w:abstractNumId w:val="13"/>
  </w:num>
  <w:num w:numId="16">
    <w:abstractNumId w:val="28"/>
  </w:num>
  <w:num w:numId="17">
    <w:abstractNumId w:val="15"/>
  </w:num>
  <w:num w:numId="18">
    <w:abstractNumId w:val="25"/>
  </w:num>
  <w:num w:numId="19">
    <w:abstractNumId w:val="17"/>
  </w:num>
  <w:num w:numId="20">
    <w:abstractNumId w:val="23"/>
  </w:num>
  <w:num w:numId="21">
    <w:abstractNumId w:val="33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4"/>
  </w:num>
  <w:num w:numId="26">
    <w:abstractNumId w:val="31"/>
  </w:num>
  <w:num w:numId="27">
    <w:abstractNumId w:val="34"/>
  </w:num>
  <w:num w:numId="28">
    <w:abstractNumId w:val="30"/>
  </w:num>
  <w:num w:numId="29">
    <w:abstractNumId w:val="6"/>
  </w:num>
  <w:num w:numId="30">
    <w:abstractNumId w:val="19"/>
  </w:num>
  <w:num w:numId="31">
    <w:abstractNumId w:val="1"/>
  </w:num>
  <w:num w:numId="32">
    <w:abstractNumId w:val="22"/>
  </w:num>
  <w:num w:numId="33">
    <w:abstractNumId w:val="10"/>
  </w:num>
  <w:num w:numId="34">
    <w:abstractNumId w:val="2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154E7"/>
    <w:rsid w:val="001317D0"/>
    <w:rsid w:val="00173F67"/>
    <w:rsid w:val="00201A43"/>
    <w:rsid w:val="00230658"/>
    <w:rsid w:val="00256267"/>
    <w:rsid w:val="002773B2"/>
    <w:rsid w:val="002B1FED"/>
    <w:rsid w:val="002E3FB7"/>
    <w:rsid w:val="002E54DB"/>
    <w:rsid w:val="002E6D24"/>
    <w:rsid w:val="002F5D2F"/>
    <w:rsid w:val="00326BDB"/>
    <w:rsid w:val="00356FA3"/>
    <w:rsid w:val="003945EA"/>
    <w:rsid w:val="003A36A7"/>
    <w:rsid w:val="003D3211"/>
    <w:rsid w:val="00403016"/>
    <w:rsid w:val="004137A1"/>
    <w:rsid w:val="004145E0"/>
    <w:rsid w:val="00456283"/>
    <w:rsid w:val="00456E68"/>
    <w:rsid w:val="00463FD3"/>
    <w:rsid w:val="00491E98"/>
    <w:rsid w:val="004A1BA1"/>
    <w:rsid w:val="004C0B48"/>
    <w:rsid w:val="004E29C1"/>
    <w:rsid w:val="004E730C"/>
    <w:rsid w:val="005239CB"/>
    <w:rsid w:val="00525146"/>
    <w:rsid w:val="00597DE0"/>
    <w:rsid w:val="005C48DC"/>
    <w:rsid w:val="00620EB4"/>
    <w:rsid w:val="006505E3"/>
    <w:rsid w:val="006543C5"/>
    <w:rsid w:val="0066511B"/>
    <w:rsid w:val="0067693D"/>
    <w:rsid w:val="00770928"/>
    <w:rsid w:val="00775D80"/>
    <w:rsid w:val="007A6FC6"/>
    <w:rsid w:val="007E6FBA"/>
    <w:rsid w:val="008106B4"/>
    <w:rsid w:val="00825EDC"/>
    <w:rsid w:val="00877141"/>
    <w:rsid w:val="008943AB"/>
    <w:rsid w:val="008B0AE4"/>
    <w:rsid w:val="008B77F9"/>
    <w:rsid w:val="008C32D3"/>
    <w:rsid w:val="008E0A43"/>
    <w:rsid w:val="008F61A0"/>
    <w:rsid w:val="00924AD8"/>
    <w:rsid w:val="0094285D"/>
    <w:rsid w:val="00954D2A"/>
    <w:rsid w:val="00993149"/>
    <w:rsid w:val="0099509E"/>
    <w:rsid w:val="009B2232"/>
    <w:rsid w:val="009C0DB1"/>
    <w:rsid w:val="009E7093"/>
    <w:rsid w:val="009F4AE7"/>
    <w:rsid w:val="00A05456"/>
    <w:rsid w:val="00A731B1"/>
    <w:rsid w:val="00A9631E"/>
    <w:rsid w:val="00AC0997"/>
    <w:rsid w:val="00AC3465"/>
    <w:rsid w:val="00B03A92"/>
    <w:rsid w:val="00B20C97"/>
    <w:rsid w:val="00B27504"/>
    <w:rsid w:val="00B92874"/>
    <w:rsid w:val="00B9544B"/>
    <w:rsid w:val="00BE267E"/>
    <w:rsid w:val="00C34324"/>
    <w:rsid w:val="00C55FBB"/>
    <w:rsid w:val="00CC4610"/>
    <w:rsid w:val="00CE1153"/>
    <w:rsid w:val="00D3043D"/>
    <w:rsid w:val="00D76488"/>
    <w:rsid w:val="00D940DF"/>
    <w:rsid w:val="00DA79F4"/>
    <w:rsid w:val="00DF60E5"/>
    <w:rsid w:val="00DF63FD"/>
    <w:rsid w:val="00E002FB"/>
    <w:rsid w:val="00E01043"/>
    <w:rsid w:val="00E30D5B"/>
    <w:rsid w:val="00E4500F"/>
    <w:rsid w:val="00E910A3"/>
    <w:rsid w:val="00EE365C"/>
    <w:rsid w:val="00F13C8F"/>
    <w:rsid w:val="00F34D5C"/>
    <w:rsid w:val="00F66775"/>
    <w:rsid w:val="00F726F9"/>
    <w:rsid w:val="00F876ED"/>
    <w:rsid w:val="00FA76EE"/>
    <w:rsid w:val="00FC2B0C"/>
    <w:rsid w:val="00FE47DB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B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2">
    <w:name w:val="List Bullet 2"/>
    <w:basedOn w:val="Normal"/>
    <w:autoRedefine/>
    <w:uiPriority w:val="99"/>
    <w:unhideWhenUsed/>
    <w:qFormat/>
    <w:rsid w:val="00326BDB"/>
    <w:pPr>
      <w:numPr>
        <w:numId w:val="31"/>
      </w:numPr>
      <w:spacing w:line="48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normalchar0">
    <w:name w:val="normalchar"/>
    <w:rsid w:val="00326BD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6BDB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6B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13</cp:revision>
  <cp:lastPrinted>2021-10-23T16:53:00Z</cp:lastPrinted>
  <dcterms:created xsi:type="dcterms:W3CDTF">2022-02-19T19:07:00Z</dcterms:created>
  <dcterms:modified xsi:type="dcterms:W3CDTF">2022-02-19T19:18:00Z</dcterms:modified>
</cp:coreProperties>
</file>