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5C2E0699" w:rsidR="00777614" w:rsidRDefault="00777614" w:rsidP="005A0984">
      <w:pPr>
        <w:pStyle w:val="Normal1"/>
        <w:spacing w:before="0" w:beforeAutospacing="0" w:after="0" w:afterAutospacing="0"/>
        <w:ind w:hanging="720"/>
        <w:rPr>
          <w:rFonts w:ascii="Times New Roman" w:hAnsi="Times New Roman"/>
          <w:b/>
          <w:bCs/>
          <w:smallCaps/>
        </w:rPr>
      </w:pPr>
      <w:r w:rsidRPr="0E96A82C">
        <w:rPr>
          <w:rFonts w:ascii="Times New Roman" w:hAnsi="Times New Roman"/>
          <w:b/>
          <w:bCs/>
          <w:smallCaps/>
        </w:rPr>
        <w:t xml:space="preserve">IME </w:t>
      </w:r>
      <w:r w:rsidR="004361CA">
        <w:rPr>
          <w:rFonts w:ascii="Times New Roman" w:hAnsi="Times New Roman"/>
          <w:b/>
          <w:bCs/>
          <w:smallCaps/>
        </w:rPr>
        <w:t xml:space="preserve">Chapter 7 </w:t>
      </w:r>
      <w:r w:rsidR="4EC8B4CF" w:rsidRPr="0E96A82C">
        <w:rPr>
          <w:rFonts w:ascii="Times New Roman" w:hAnsi="Times New Roman"/>
          <w:b/>
          <w:bCs/>
          <w:smallCaps/>
        </w:rPr>
        <w:t>Resources</w:t>
      </w:r>
    </w:p>
    <w:p w14:paraId="59ADBF6D" w14:textId="0E6C35E9" w:rsidR="00777614" w:rsidRPr="001C23EC" w:rsidRDefault="00777614" w:rsidP="005A0984">
      <w:pPr>
        <w:pStyle w:val="CommentText"/>
        <w:ind w:hanging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1C23EC">
        <w:rPr>
          <w:rFonts w:asciiTheme="majorHAnsi" w:hAnsiTheme="majorHAnsi" w:cstheme="majorBidi"/>
          <w:sz w:val="20"/>
          <w:szCs w:val="20"/>
        </w:rPr>
        <w:t>Relate</w:t>
      </w:r>
      <w:r w:rsidR="00C95520" w:rsidRPr="001C23EC">
        <w:rPr>
          <w:rFonts w:asciiTheme="majorHAnsi" w:hAnsiTheme="majorHAnsi" w:cstheme="majorBidi"/>
          <w:sz w:val="20"/>
          <w:szCs w:val="20"/>
        </w:rPr>
        <w:t>s</w:t>
      </w:r>
      <w:r w:rsidRPr="001C23EC">
        <w:rPr>
          <w:rFonts w:asciiTheme="majorHAnsi" w:hAnsiTheme="majorHAnsi" w:cstheme="majorBidi"/>
          <w:sz w:val="20"/>
          <w:szCs w:val="20"/>
        </w:rPr>
        <w:t xml:space="preserve"> to</w:t>
      </w:r>
      <w:r w:rsidR="001C23EC">
        <w:rPr>
          <w:rFonts w:asciiTheme="majorHAnsi" w:hAnsiTheme="majorHAnsi" w:cstheme="majorBidi"/>
          <w:sz w:val="20"/>
          <w:szCs w:val="20"/>
        </w:rPr>
        <w:t xml:space="preserve"> Chapter </w:t>
      </w:r>
      <w:r w:rsidR="004361CA">
        <w:rPr>
          <w:rFonts w:asciiTheme="majorHAnsi" w:hAnsiTheme="majorHAnsi" w:cstheme="majorBidi"/>
          <w:sz w:val="20"/>
          <w:szCs w:val="20"/>
        </w:rPr>
        <w:t>7</w:t>
      </w:r>
      <w:r w:rsidRPr="001C23EC">
        <w:rPr>
          <w:rFonts w:asciiTheme="majorHAnsi" w:hAnsiTheme="majorHAnsi" w:cstheme="majorBidi"/>
          <w:sz w:val="20"/>
          <w:szCs w:val="20"/>
        </w:rPr>
        <w:t xml:space="preserve"> </w:t>
      </w:r>
      <w:r w:rsidR="42694EBF" w:rsidRPr="001C23E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Helpful Resources</w:t>
      </w:r>
      <w:r w:rsidR="42694EBF" w:rsidRPr="001C23E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IME</w:t>
      </w:r>
      <w:r w:rsidR="001C23E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p. </w:t>
      </w:r>
      <w:r w:rsidR="004361CA">
        <w:rPr>
          <w:rFonts w:ascii="Calibri" w:eastAsia="Calibri" w:hAnsi="Calibri" w:cs="Calibri"/>
          <w:color w:val="000000" w:themeColor="text1"/>
          <w:sz w:val="20"/>
          <w:szCs w:val="20"/>
        </w:rPr>
        <w:t>157</w:t>
      </w:r>
    </w:p>
    <w:p w14:paraId="4D8E1976" w14:textId="02EFC857" w:rsidR="03B09F00" w:rsidRDefault="03B09F00" w:rsidP="005A0984">
      <w:pPr>
        <w:pStyle w:val="Heading2"/>
        <w:spacing w:before="0"/>
        <w:ind w:hanging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859DA3" w14:textId="77777777" w:rsidR="005A0984" w:rsidRDefault="42694EBF" w:rsidP="005A0984">
      <w:pPr>
        <w:pStyle w:val="Heading2"/>
        <w:spacing w:before="0"/>
        <w:ind w:left="720" w:hanging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3B09F00">
        <w:rPr>
          <w:rFonts w:ascii="Times New Roman" w:eastAsia="Times New Roman" w:hAnsi="Times New Roman" w:cs="Times New Roman"/>
          <w:b/>
          <w:bCs/>
          <w:color w:val="000000" w:themeColor="text1"/>
        </w:rPr>
        <w:t>Helpful Resources</w:t>
      </w:r>
    </w:p>
    <w:p w14:paraId="7E352257" w14:textId="77777777" w:rsidR="005A0984" w:rsidRDefault="005A0984" w:rsidP="005A0984">
      <w:pPr>
        <w:ind w:left="720" w:hanging="72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421AB1DC" w14:textId="1857DFE5" w:rsidR="42694EBF" w:rsidRPr="00647564" w:rsidRDefault="42694EBF" w:rsidP="005A0984">
      <w:pPr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647564">
        <w:rPr>
          <w:rFonts w:ascii="Times New Roman" w:eastAsia="Times New Roman" w:hAnsi="Times New Roman" w:cs="Times New Roman"/>
          <w:i/>
          <w:iCs/>
          <w:color w:val="000000" w:themeColor="text1"/>
        </w:rPr>
        <w:t>Fundamentals of Qualitative Research Metho</w:t>
      </w:r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ds (Yale University, four modules): </w:t>
      </w:r>
      <w:hyperlink r:id="rId7">
        <w:r w:rsidRPr="00647564">
          <w:rPr>
            <w:rStyle w:val="Hyperlink"/>
            <w:rFonts w:ascii="Times New Roman" w:eastAsia="Times New Roman" w:hAnsi="Times New Roman" w:cs="Times New Roman"/>
          </w:rPr>
          <w:t>https://youtu.be/wbdN_sLWl88</w:t>
        </w:r>
      </w:hyperlink>
    </w:p>
    <w:p w14:paraId="7DA1125C" w14:textId="77777777" w:rsidR="005A0984" w:rsidRDefault="005A098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</w:p>
    <w:p w14:paraId="6D5A1C76" w14:textId="57734EC0" w:rsidR="00647564" w:rsidRPr="00647564" w:rsidRDefault="0064756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  <w:proofErr w:type="spellStart"/>
      <w:r w:rsidRPr="00647564">
        <w:rPr>
          <w:sz w:val="24"/>
          <w:szCs w:val="24"/>
        </w:rPr>
        <w:t>QualiQ</w:t>
      </w:r>
      <w:proofErr w:type="spellEnd"/>
      <w:r w:rsidRPr="00647564">
        <w:rPr>
          <w:sz w:val="24"/>
          <w:szCs w:val="24"/>
        </w:rPr>
        <w:t xml:space="preserve"> Blog: www.qualiq.ca/blog</w:t>
      </w:r>
    </w:p>
    <w:p w14:paraId="66CDB198" w14:textId="77777777" w:rsidR="005A0984" w:rsidRDefault="005A0984" w:rsidP="005A0984">
      <w:pPr>
        <w:pStyle w:val="BibBibliography"/>
        <w:spacing w:line="240" w:lineRule="auto"/>
        <w:ind w:left="720" w:hanging="720"/>
        <w:jc w:val="left"/>
        <w:rPr>
          <w:i/>
          <w:sz w:val="24"/>
          <w:szCs w:val="24"/>
        </w:rPr>
      </w:pPr>
    </w:p>
    <w:p w14:paraId="3502D6E0" w14:textId="274A41DE" w:rsidR="00647564" w:rsidRPr="00647564" w:rsidRDefault="0064756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  <w:r w:rsidRPr="00647564">
        <w:rPr>
          <w:i/>
          <w:sz w:val="24"/>
          <w:szCs w:val="24"/>
        </w:rPr>
        <w:t>The Qualitative Report</w:t>
      </w:r>
      <w:r w:rsidRPr="00647564">
        <w:rPr>
          <w:sz w:val="24"/>
          <w:szCs w:val="24"/>
        </w:rPr>
        <w:t xml:space="preserve"> (open access peer reviewed journal and academic community): https://nsuworks.nova.edu/tqr/</w:t>
      </w:r>
    </w:p>
    <w:p w14:paraId="67BC7173" w14:textId="77777777" w:rsidR="005A0984" w:rsidRDefault="005A098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</w:p>
    <w:p w14:paraId="48FA1A87" w14:textId="7C230D26" w:rsidR="00647564" w:rsidRPr="00647564" w:rsidRDefault="0064756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  <w:proofErr w:type="spellStart"/>
      <w:r w:rsidRPr="00647564">
        <w:rPr>
          <w:sz w:val="24"/>
          <w:szCs w:val="24"/>
        </w:rPr>
        <w:t>QualPage</w:t>
      </w:r>
      <w:proofErr w:type="spellEnd"/>
      <w:r w:rsidRPr="00647564">
        <w:rPr>
          <w:sz w:val="24"/>
          <w:szCs w:val="24"/>
        </w:rPr>
        <w:t xml:space="preserve"> blog, “Examining the world through qualitative inquiry”: https://qualpage.com/</w:t>
      </w:r>
    </w:p>
    <w:p w14:paraId="4FED7DE9" w14:textId="77777777" w:rsidR="005A0984" w:rsidRDefault="005A098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</w:p>
    <w:p w14:paraId="3DD88E00" w14:textId="4359325A" w:rsidR="00647564" w:rsidRPr="00647564" w:rsidRDefault="00647564" w:rsidP="005A0984">
      <w:pPr>
        <w:pStyle w:val="BibBibliography"/>
        <w:spacing w:line="240" w:lineRule="auto"/>
        <w:ind w:left="720" w:hanging="720"/>
        <w:jc w:val="left"/>
        <w:rPr>
          <w:sz w:val="24"/>
          <w:szCs w:val="24"/>
        </w:rPr>
      </w:pPr>
      <w:r w:rsidRPr="00647564">
        <w:rPr>
          <w:sz w:val="24"/>
          <w:szCs w:val="24"/>
        </w:rPr>
        <w:t>University of Huddersfield “open resource” lectures on qualitative research analysis: http://sre.hud.ac.uk/resources/HMB2009_QDA.htm</w:t>
      </w:r>
    </w:p>
    <w:p w14:paraId="7804DB33" w14:textId="77777777" w:rsidR="00647564" w:rsidRDefault="00647564" w:rsidP="005A0984">
      <w:pPr>
        <w:ind w:left="720" w:hanging="720"/>
        <w:rPr>
          <w:rFonts w:ascii="Times New Roman" w:eastAsia="Times New Roman" w:hAnsi="Times New Roman" w:cs="Times New Roman"/>
          <w:color w:val="0000FF"/>
        </w:rPr>
      </w:pPr>
    </w:p>
    <w:p w14:paraId="0F5E09F8" w14:textId="269DB22F" w:rsidR="0E96A82C" w:rsidRDefault="0E96A82C" w:rsidP="005A0984">
      <w:pPr>
        <w:ind w:left="720" w:hanging="720"/>
      </w:pPr>
    </w:p>
    <w:sectPr w:rsidR="0E96A82C" w:rsidSect="00BA6684">
      <w:head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A46A" w14:textId="77777777" w:rsidR="00B860FE" w:rsidRDefault="00B860FE" w:rsidP="00B92874">
      <w:r>
        <w:separator/>
      </w:r>
    </w:p>
  </w:endnote>
  <w:endnote w:type="continuationSeparator" w:id="0">
    <w:p w14:paraId="14066FE0" w14:textId="77777777" w:rsidR="00B860FE" w:rsidRDefault="00B860FE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355C" w14:textId="77777777" w:rsidR="00B860FE" w:rsidRDefault="00B860FE" w:rsidP="00B92874">
      <w:r>
        <w:separator/>
      </w:r>
    </w:p>
  </w:footnote>
  <w:footnote w:type="continuationSeparator" w:id="0">
    <w:p w14:paraId="175F474B" w14:textId="77777777" w:rsidR="00B860FE" w:rsidRDefault="00B860FE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116D6F"/>
    <w:rsid w:val="001317D0"/>
    <w:rsid w:val="00173F67"/>
    <w:rsid w:val="001C23EC"/>
    <w:rsid w:val="00256267"/>
    <w:rsid w:val="002773B2"/>
    <w:rsid w:val="002E54DB"/>
    <w:rsid w:val="002F5D2F"/>
    <w:rsid w:val="003A36A7"/>
    <w:rsid w:val="003D3211"/>
    <w:rsid w:val="004361CA"/>
    <w:rsid w:val="00456E68"/>
    <w:rsid w:val="00491E98"/>
    <w:rsid w:val="004C0B48"/>
    <w:rsid w:val="004E730C"/>
    <w:rsid w:val="00525146"/>
    <w:rsid w:val="00597DE0"/>
    <w:rsid w:val="005A0984"/>
    <w:rsid w:val="005B26EA"/>
    <w:rsid w:val="005C48DC"/>
    <w:rsid w:val="005D5FC8"/>
    <w:rsid w:val="00647564"/>
    <w:rsid w:val="006505E3"/>
    <w:rsid w:val="0067693D"/>
    <w:rsid w:val="006C2A03"/>
    <w:rsid w:val="00770928"/>
    <w:rsid w:val="0077761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9631E"/>
    <w:rsid w:val="00B860FE"/>
    <w:rsid w:val="00B92874"/>
    <w:rsid w:val="00BA6684"/>
    <w:rsid w:val="00BE2416"/>
    <w:rsid w:val="00C95520"/>
    <w:rsid w:val="00E002FB"/>
    <w:rsid w:val="00E01043"/>
    <w:rsid w:val="00E30D5B"/>
    <w:rsid w:val="00E910A3"/>
    <w:rsid w:val="00F84DEF"/>
    <w:rsid w:val="00F876ED"/>
    <w:rsid w:val="00FA76EE"/>
    <w:rsid w:val="00FB08EC"/>
    <w:rsid w:val="00FE1F26"/>
    <w:rsid w:val="03B09F00"/>
    <w:rsid w:val="0E96A82C"/>
    <w:rsid w:val="1C258858"/>
    <w:rsid w:val="36ACB07C"/>
    <w:rsid w:val="42694EBF"/>
    <w:rsid w:val="4EC8B4CF"/>
    <w:rsid w:val="56CDE180"/>
    <w:rsid w:val="73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ibBibliography">
    <w:name w:val="Bib Bibliography"/>
    <w:basedOn w:val="Normal"/>
    <w:rsid w:val="00647564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wbdN_sLWl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2</cp:revision>
  <cp:lastPrinted>2021-10-23T16:59:00Z</cp:lastPrinted>
  <dcterms:created xsi:type="dcterms:W3CDTF">2022-02-28T21:07:00Z</dcterms:created>
  <dcterms:modified xsi:type="dcterms:W3CDTF">2022-02-28T21:07:00Z</dcterms:modified>
</cp:coreProperties>
</file>